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Pr="00F90524" w:rsidRDefault="008252DA" w:rsidP="00622418">
      <w:pPr>
        <w:pStyle w:val="1"/>
        <w:jc w:val="center"/>
        <w:rPr>
          <w:lang w:val="en-US"/>
        </w:rPr>
      </w:pPr>
      <w:r>
        <w:t>Лабораторная работа №</w:t>
      </w:r>
      <w:r w:rsidR="00F90524">
        <w:rPr>
          <w:lang w:val="en-US"/>
        </w:rPr>
        <w:t>4</w:t>
      </w:r>
    </w:p>
    <w:p w:rsidR="00622418" w:rsidRPr="00F90524" w:rsidRDefault="00F90524" w:rsidP="00622418">
      <w:pPr>
        <w:pStyle w:val="2"/>
      </w:pPr>
      <w:r>
        <w:t>Агентное моделирование</w:t>
      </w:r>
    </w:p>
    <w:p w:rsidR="00580531" w:rsidRPr="008E4CF5" w:rsidRDefault="00580531" w:rsidP="00580531">
      <w:r w:rsidRPr="008E4CF5">
        <w:rPr>
          <w:rFonts w:ascii="Segoe UI Semibold" w:hAnsi="Segoe UI Semibold" w:cs="Segoe UI Semibold"/>
        </w:rPr>
        <w:t>Цель работы:</w:t>
      </w:r>
      <w:r w:rsidRPr="008E4CF5">
        <w:t xml:space="preserve"> </w:t>
      </w:r>
    </w:p>
    <w:p w:rsidR="001F24D5" w:rsidRPr="008E4CF5" w:rsidRDefault="008252DA" w:rsidP="001F24D5">
      <w:pPr>
        <w:pStyle w:val="a5"/>
        <w:numPr>
          <w:ilvl w:val="0"/>
          <w:numId w:val="3"/>
        </w:numPr>
      </w:pPr>
      <w:r>
        <w:t xml:space="preserve">Изучить </w:t>
      </w:r>
      <w:r w:rsidR="00F90524">
        <w:t xml:space="preserve">агентный подход в моделировании сложных систем. </w:t>
      </w:r>
    </w:p>
    <w:p w:rsidR="001F24D5" w:rsidRPr="008E4CF5" w:rsidRDefault="008252DA" w:rsidP="001F24D5">
      <w:pPr>
        <w:pStyle w:val="a5"/>
        <w:numPr>
          <w:ilvl w:val="0"/>
          <w:numId w:val="3"/>
        </w:numPr>
      </w:pPr>
      <w:r>
        <w:t xml:space="preserve">Изучить </w:t>
      </w:r>
      <w:r w:rsidR="00F5586D">
        <w:t xml:space="preserve">возможности </w:t>
      </w:r>
      <w:r w:rsidR="00F5586D">
        <w:rPr>
          <w:lang w:val="en-US"/>
        </w:rPr>
        <w:t>AnyLogic</w:t>
      </w:r>
      <w:r w:rsidR="00F5586D" w:rsidRPr="00F5586D">
        <w:t xml:space="preserve"> </w:t>
      </w:r>
      <w:r w:rsidR="00F5586D">
        <w:t xml:space="preserve">для </w:t>
      </w:r>
      <w:r w:rsidR="00F90524">
        <w:t>создания агентных моделей.</w:t>
      </w:r>
    </w:p>
    <w:p w:rsidR="008252DA" w:rsidRPr="008252DA" w:rsidRDefault="001F24D5" w:rsidP="008252DA">
      <w:pPr>
        <w:pStyle w:val="3"/>
        <w:jc w:val="center"/>
      </w:pPr>
      <w:r>
        <w:t>Ход работы</w:t>
      </w:r>
    </w:p>
    <w:p w:rsidR="004B19A5" w:rsidRDefault="00F90524" w:rsidP="00F90524">
      <w:r>
        <w:t xml:space="preserve">В этой работе так же, как и в прошлой используется классическая модель распространения инноваций </w:t>
      </w:r>
      <w:proofErr w:type="spellStart"/>
      <w:r>
        <w:t>Басса</w:t>
      </w:r>
      <w:proofErr w:type="spellEnd"/>
      <w:r>
        <w:t xml:space="preserve">, однако теперь в ней демонстрируются возможности </w:t>
      </w:r>
      <w:r>
        <w:rPr>
          <w:lang w:val="en-US"/>
        </w:rPr>
        <w:t>AnyLogic</w:t>
      </w:r>
      <w:r w:rsidRPr="00F90524">
        <w:t xml:space="preserve"> </w:t>
      </w:r>
      <w:r>
        <w:t>для создания агентных моделей.</w:t>
      </w:r>
    </w:p>
    <w:p w:rsidR="00F90524" w:rsidRDefault="00F90524" w:rsidP="00F90524">
      <w:r w:rsidRPr="00F90524">
        <w:rPr>
          <w:b/>
        </w:rPr>
        <w:t>Агент</w:t>
      </w:r>
      <w:r>
        <w:t xml:space="preserve"> — это сущность, которая обладает активностью, автономным поведением, может принимать решения в соответствии с некоторым набором правил, может взаимодействовать с окружением и другими агентами, а также может изменяться. </w:t>
      </w:r>
    </w:p>
    <w:p w:rsidR="00F90524" w:rsidRDefault="00F90524" w:rsidP="00F90524">
      <w:r>
        <w:t xml:space="preserve">Цель агентной модели — получить представление об общем поведении системы исходя из знаний о поведении и взаимодействии её отдельных активных объектов. </w:t>
      </w:r>
      <w:proofErr w:type="spellStart"/>
      <w:r>
        <w:t>Агентная</w:t>
      </w:r>
      <w:proofErr w:type="spellEnd"/>
      <w:r>
        <w:t xml:space="preserve"> модель может содержать большое чисто активных агентов. В нашем случае их 1000.</w:t>
      </w:r>
    </w:p>
    <w:p w:rsidR="00F90524" w:rsidRDefault="00F90524" w:rsidP="00F90524">
      <w:pPr>
        <w:pStyle w:val="a5"/>
        <w:numPr>
          <w:ilvl w:val="0"/>
          <w:numId w:val="13"/>
        </w:numPr>
      </w:pPr>
      <w:r>
        <w:t>Создам модель, задав ей в качестве единиц модельного времени — года.</w:t>
      </w:r>
    </w:p>
    <w:p w:rsidR="00F90524" w:rsidRDefault="00F90524" w:rsidP="00F90524">
      <w:pPr>
        <w:pStyle w:val="a5"/>
        <w:numPr>
          <w:ilvl w:val="0"/>
          <w:numId w:val="13"/>
        </w:numPr>
      </w:pPr>
      <w:r>
        <w:t xml:space="preserve">Создам популяцию агентов (1000 штук), не используя шаблоны типов, выбрав в качестве типа анимации </w:t>
      </w:r>
      <w:r w:rsidRPr="00F90524">
        <w:t>2</w:t>
      </w:r>
      <w:r>
        <w:rPr>
          <w:lang w:val="en-US"/>
        </w:rPr>
        <w:t>D</w:t>
      </w:r>
      <w:r>
        <w:t xml:space="preserve"> и добавив им параметр </w:t>
      </w:r>
      <w:proofErr w:type="spellStart"/>
      <w:r>
        <w:rPr>
          <w:lang w:val="en-US"/>
        </w:rPr>
        <w:t>AdEffectiveness</w:t>
      </w:r>
      <w:proofErr w:type="spellEnd"/>
      <w:r>
        <w:t>, отвечающий за подверженность человека (агента) влиянию рекламы. Агенты будут обитать в непрерывном пространстве 600×350.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 xml:space="preserve">Задам значение параметра </w:t>
      </w:r>
      <w:proofErr w:type="spellStart"/>
      <w:r>
        <w:rPr>
          <w:lang w:val="en-US"/>
        </w:rPr>
        <w:t>AdEffectiveness</w:t>
      </w:r>
      <w:proofErr w:type="spellEnd"/>
      <w:r w:rsidRPr="00734D8C">
        <w:t xml:space="preserve"> </w:t>
      </w:r>
      <w:r>
        <w:t>— 0.011.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 xml:space="preserve">С помощью диаграммы состояний опишу поведение агента. У него может быть два состояния: </w:t>
      </w:r>
      <w:proofErr w:type="spellStart"/>
      <w:r>
        <w:rPr>
          <w:lang w:val="en-US"/>
        </w:rPr>
        <w:t>PotentialAdopter</w:t>
      </w:r>
      <w:proofErr w:type="spellEnd"/>
      <w:r w:rsidRPr="00734D8C">
        <w:t xml:space="preserve"> — </w:t>
      </w:r>
      <w:r>
        <w:t xml:space="preserve">потенциальный покупатель и </w:t>
      </w:r>
      <w:r>
        <w:rPr>
          <w:lang w:val="en-US"/>
        </w:rPr>
        <w:t>Adopter</w:t>
      </w:r>
      <w:r w:rsidRPr="00734D8C">
        <w:t xml:space="preserve"> — </w:t>
      </w:r>
      <w:r>
        <w:t>покупатель. Переход агента из одного состояния в другое происходит с заданной эффективностью (</w:t>
      </w:r>
      <w:proofErr w:type="spellStart"/>
      <w:r>
        <w:rPr>
          <w:lang w:val="en-US"/>
        </w:rPr>
        <w:t>AdEffectiveness</w:t>
      </w:r>
      <w:proofErr w:type="spellEnd"/>
      <w:r>
        <w:rPr>
          <w:lang w:val="en-US"/>
        </w:rPr>
        <w:t>).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>Изменю настройки цвета изображения агента в зависимости от его состояния.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>Установлю время моделирования — 8 лет (т. к. единица модельного времени — это год).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 xml:space="preserve">Добавлю две функции сбора статистики для обоих состояний агентов — </w:t>
      </w:r>
      <w:proofErr w:type="spellStart"/>
      <w:r>
        <w:rPr>
          <w:lang w:val="en-US"/>
        </w:rPr>
        <w:t>potentialAdopters</w:t>
      </w:r>
      <w:proofErr w:type="spellEnd"/>
      <w:r w:rsidRPr="00734D8C">
        <w:t xml:space="preserve"> </w:t>
      </w:r>
      <w:r>
        <w:t xml:space="preserve">и </w:t>
      </w:r>
      <w:r>
        <w:rPr>
          <w:lang w:val="en-US"/>
        </w:rPr>
        <w:t>adopters</w:t>
      </w:r>
      <w:r>
        <w:t>. Названия функций соответствуют названиям состояний.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>Добавлю в модель графики для отображения результатов функций из п. 7.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lastRenderedPageBreak/>
        <w:t xml:space="preserve">Сейчас люди (агенты) приобретают продукт (меняют состояние) только из-за рекламы, что неверно, поскольку все они могут так же взаимодействовать между собой, из-за чего появляются новые продажи (так называемое «сарафанное радио»). Для отображения этого на модели создам параметры </w:t>
      </w:r>
      <w:proofErr w:type="spellStart"/>
      <w:r>
        <w:rPr>
          <w:lang w:val="en-US"/>
        </w:rPr>
        <w:t>ContactRate</w:t>
      </w:r>
      <w:proofErr w:type="spellEnd"/>
      <w:r w:rsidRPr="00734D8C">
        <w:t xml:space="preserve"> </w:t>
      </w:r>
      <w:r>
        <w:t xml:space="preserve">и </w:t>
      </w:r>
      <w:proofErr w:type="spellStart"/>
      <w:r>
        <w:rPr>
          <w:lang w:val="en-US"/>
        </w:rPr>
        <w:t>AdoptionFraction</w:t>
      </w:r>
      <w:proofErr w:type="spellEnd"/>
      <w:r w:rsidRPr="00734D8C">
        <w:t xml:space="preserve">, отвечающие соответственно за количество встреч человека (установлю 100, т. </w:t>
      </w:r>
      <w:r>
        <w:t>е. один человек в год видит 100 других людей) и за силу убеждения человека (0,015).</w:t>
      </w:r>
    </w:p>
    <w:p w:rsidR="00734D8C" w:rsidRDefault="00734D8C" w:rsidP="00F90524">
      <w:pPr>
        <w:pStyle w:val="a5"/>
        <w:numPr>
          <w:ilvl w:val="0"/>
          <w:numId w:val="13"/>
        </w:numPr>
      </w:pPr>
      <w:r>
        <w:t xml:space="preserve">Добавлю в диаграмму состояний внутренний переход в состоянии </w:t>
      </w:r>
      <w:r>
        <w:rPr>
          <w:lang w:val="en-US"/>
        </w:rPr>
        <w:t>Adopter</w:t>
      </w:r>
      <w:r w:rsidRPr="00734D8C">
        <w:t>.</w:t>
      </w:r>
      <w:r>
        <w:t xml:space="preserve"> Этот переход будет моделировать покупку продукта знакомым этого человека. Заодно укажу в качестве действия функцию, отправляющую «</w:t>
      </w:r>
      <w:r>
        <w:rPr>
          <w:lang w:val="en-US"/>
        </w:rPr>
        <w:t>Buy</w:t>
      </w:r>
      <w:r w:rsidRPr="00734D8C">
        <w:t xml:space="preserve">!» </w:t>
      </w:r>
      <w:r>
        <w:t>случайным людям (предполагаем, что они знакомые этого человека).</w:t>
      </w:r>
    </w:p>
    <w:p w:rsidR="00C04C0F" w:rsidRDefault="00C04C0F" w:rsidP="00F90524">
      <w:pPr>
        <w:pStyle w:val="a5"/>
        <w:numPr>
          <w:ilvl w:val="0"/>
          <w:numId w:val="13"/>
        </w:numPr>
      </w:pPr>
      <w:r>
        <w:t xml:space="preserve">Для того, чтобы получивший агент менял своё состояние при получении сообщения, создам ещё один переход из состояния </w:t>
      </w:r>
      <w:proofErr w:type="spellStart"/>
      <w:r>
        <w:rPr>
          <w:lang w:val="en-US"/>
        </w:rPr>
        <w:t>PotentialAdopter</w:t>
      </w:r>
      <w:proofErr w:type="spellEnd"/>
      <w:r w:rsidRPr="00C04C0F">
        <w:t xml:space="preserve"> </w:t>
      </w:r>
      <w:r>
        <w:t xml:space="preserve">в </w:t>
      </w:r>
      <w:r>
        <w:rPr>
          <w:lang w:val="en-US"/>
        </w:rPr>
        <w:t>Adopter</w:t>
      </w:r>
      <w:r>
        <w:t xml:space="preserve">. С вероятностью </w:t>
      </w:r>
      <w:proofErr w:type="spellStart"/>
      <w:r>
        <w:rPr>
          <w:lang w:val="en-US"/>
        </w:rPr>
        <w:t>AdoptionFraction</w:t>
      </w:r>
      <w:proofErr w:type="spellEnd"/>
      <w:r>
        <w:rPr>
          <w:lang w:val="en-US"/>
        </w:rPr>
        <w:t xml:space="preserve"> </w:t>
      </w:r>
      <w:r>
        <w:t>(0,015) переход будет совершаться.</w:t>
      </w:r>
    </w:p>
    <w:p w:rsidR="00C04C0F" w:rsidRDefault="00C04C0F" w:rsidP="00F90524">
      <w:pPr>
        <w:pStyle w:val="a5"/>
        <w:numPr>
          <w:ilvl w:val="0"/>
          <w:numId w:val="13"/>
        </w:numPr>
      </w:pPr>
      <w:r>
        <w:t xml:space="preserve">После проведённых действий график с </w:t>
      </w:r>
      <w:proofErr w:type="spellStart"/>
      <w:r>
        <w:rPr>
          <w:lang w:val="en-US"/>
        </w:rPr>
        <w:t>PotentialAdopter</w:t>
      </w:r>
      <w:proofErr w:type="spellEnd"/>
      <w:r w:rsidRPr="00C04C0F">
        <w:t xml:space="preserve"> </w:t>
      </w:r>
      <w:r>
        <w:t xml:space="preserve">и </w:t>
      </w:r>
      <w:r>
        <w:rPr>
          <w:lang w:val="en-US"/>
        </w:rPr>
        <w:t>Adopter</w:t>
      </w:r>
      <w:r w:rsidRPr="00C04C0F">
        <w:t xml:space="preserve"> </w:t>
      </w:r>
      <w:r>
        <w:t xml:space="preserve">будет представлять собой две </w:t>
      </w:r>
      <w:r>
        <w:rPr>
          <w:lang w:val="en-US"/>
        </w:rPr>
        <w:t>S</w:t>
      </w:r>
      <w:r w:rsidRPr="00C04C0F">
        <w:t>-</w:t>
      </w:r>
      <w:r>
        <w:t>образные кривые:</w:t>
      </w:r>
    </w:p>
    <w:p w:rsidR="00C04C0F" w:rsidRDefault="00C04C0F" w:rsidP="00C04C0F">
      <w:pPr>
        <w:pStyle w:val="a5"/>
        <w:jc w:val="center"/>
      </w:pPr>
      <w:r>
        <w:br/>
      </w:r>
      <w:r>
        <w:rPr>
          <w:noProof/>
          <w:lang w:eastAsia="ru-RU"/>
        </w:rPr>
        <w:drawing>
          <wp:inline distT="0" distB="0" distL="0" distR="0">
            <wp:extent cx="2362200" cy="1914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g  Simulation - AnyLogic University  [ИСПОЛЬЗОВАТЬ ТОЛЬКО В ОБРАЗОВАТЕЛЬНЫХ ЦЕЛЯХ]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0F" w:rsidRDefault="00C04C0F" w:rsidP="00C04C0F">
      <w:r>
        <w:t>Скриншот модели:</w:t>
      </w:r>
    </w:p>
    <w:p w:rsidR="00C04C0F" w:rsidRDefault="00C04C0F" w:rsidP="00C04C0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62525" cy="2628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yLogic University [ИСПОЛЬЗОВАТЬ ТОЛЬКО В ОБРАЗОВАТЕЛЬНЫХ ЦЕЛЯХ]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0F" w:rsidRDefault="00C04C0F" w:rsidP="00C04C0F">
      <w:r>
        <w:lastRenderedPageBreak/>
        <w:t>Скриншот результата:</w:t>
      </w:r>
    </w:p>
    <w:p w:rsidR="00C04C0F" w:rsidRDefault="00C04C0F" w:rsidP="00C04C0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848350" cy="5410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g  Simulation - AnyLogic University  [ИСПОЛЬЗОВАТЬ ТОЛЬКО В ОБРАЗОВАТЕЛЬНЫХ ЦЕЛЯХ11]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0F" w:rsidRPr="00F90524" w:rsidRDefault="00C04C0F" w:rsidP="00C04C0F">
      <w:bookmarkStart w:id="0" w:name="_GoBack"/>
      <w:bookmarkEnd w:id="0"/>
    </w:p>
    <w:sectPr w:rsidR="00C04C0F" w:rsidRPr="00F90524" w:rsidSect="00870E34">
      <w:footerReference w:type="default" r:id="rId10"/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6871" w:rsidRDefault="000B6871" w:rsidP="008252DA">
      <w:pPr>
        <w:spacing w:after="0" w:line="240" w:lineRule="auto"/>
      </w:pPr>
      <w:r>
        <w:separator/>
      </w:r>
    </w:p>
  </w:endnote>
  <w:endnote w:type="continuationSeparator" w:id="0">
    <w:p w:rsidR="000B6871" w:rsidRDefault="000B6871" w:rsidP="00825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7643E271-4067-4C5F-9CF8-939A8548E54F}"/>
    <w:embedBold r:id="rId2" w:fontKey="{E12B2536-6C61-4C05-BA3A-1CDC7A620891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E8D5C150-825C-414D-89DC-7F74F49E92B4}"/>
    <w:embedBold r:id="rId4" w:fontKey="{B8C12654-D705-4C49-A2E5-AD9B94B9E515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00379A79-ACFF-457F-9464-FEC9DF3EACBE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B2B47006-B1A7-4E77-A10C-E8AC6A8C38B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3E47DFAB-CEE2-48A5-BDF9-E1E2EDA182BF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8" w:fontKey="{92E25C33-4752-41DD-995D-92C3CB997DD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2DA" w:rsidRDefault="008252DA" w:rsidP="008252DA">
    <w:pPr>
      <w:pStyle w:val="ac"/>
      <w:jc w:val="right"/>
    </w:pPr>
    <w:r>
      <w:t>Игорь Адаменко, ПВ-31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6871" w:rsidRDefault="000B6871" w:rsidP="008252DA">
      <w:pPr>
        <w:spacing w:after="0" w:line="240" w:lineRule="auto"/>
      </w:pPr>
      <w:r>
        <w:separator/>
      </w:r>
    </w:p>
  </w:footnote>
  <w:footnote w:type="continuationSeparator" w:id="0">
    <w:p w:rsidR="000B6871" w:rsidRDefault="000B6871" w:rsidP="008252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32690F"/>
    <w:multiLevelType w:val="hybridMultilevel"/>
    <w:tmpl w:val="4D74D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3317EA"/>
    <w:multiLevelType w:val="hybridMultilevel"/>
    <w:tmpl w:val="8A7051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7132D5"/>
    <w:multiLevelType w:val="hybridMultilevel"/>
    <w:tmpl w:val="40E60F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7D3601"/>
    <w:multiLevelType w:val="hybridMultilevel"/>
    <w:tmpl w:val="4BDA4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B14D16"/>
    <w:multiLevelType w:val="hybridMultilevel"/>
    <w:tmpl w:val="C46A9F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6A665B4"/>
    <w:multiLevelType w:val="hybridMultilevel"/>
    <w:tmpl w:val="7C22A022"/>
    <w:lvl w:ilvl="0" w:tplc="9A72AE4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87E22BB"/>
    <w:multiLevelType w:val="hybridMultilevel"/>
    <w:tmpl w:val="F440CD18"/>
    <w:lvl w:ilvl="0" w:tplc="B4A8370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CD51700"/>
    <w:multiLevelType w:val="hybridMultilevel"/>
    <w:tmpl w:val="36CA72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6541BF"/>
    <w:multiLevelType w:val="hybridMultilevel"/>
    <w:tmpl w:val="CEAAE9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FD57C38"/>
    <w:multiLevelType w:val="hybridMultilevel"/>
    <w:tmpl w:val="9F5068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784478F"/>
    <w:multiLevelType w:val="hybridMultilevel"/>
    <w:tmpl w:val="41CC8F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2"/>
  </w:num>
  <w:num w:numId="5">
    <w:abstractNumId w:val="11"/>
  </w:num>
  <w:num w:numId="6">
    <w:abstractNumId w:val="6"/>
  </w:num>
  <w:num w:numId="7">
    <w:abstractNumId w:val="5"/>
  </w:num>
  <w:num w:numId="8">
    <w:abstractNumId w:val="7"/>
  </w:num>
  <w:num w:numId="9">
    <w:abstractNumId w:val="8"/>
  </w:num>
  <w:num w:numId="10">
    <w:abstractNumId w:val="12"/>
  </w:num>
  <w:num w:numId="11">
    <w:abstractNumId w:val="4"/>
  </w:num>
  <w:num w:numId="12">
    <w:abstractNumId w:val="1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2418"/>
    <w:rsid w:val="00012847"/>
    <w:rsid w:val="00070100"/>
    <w:rsid w:val="000B6871"/>
    <w:rsid w:val="001363FA"/>
    <w:rsid w:val="00160AA4"/>
    <w:rsid w:val="001827B2"/>
    <w:rsid w:val="00182F90"/>
    <w:rsid w:val="001926D2"/>
    <w:rsid w:val="001A33DA"/>
    <w:rsid w:val="001F24D5"/>
    <w:rsid w:val="002532DC"/>
    <w:rsid w:val="00315842"/>
    <w:rsid w:val="003621B3"/>
    <w:rsid w:val="00365921"/>
    <w:rsid w:val="00380801"/>
    <w:rsid w:val="00395011"/>
    <w:rsid w:val="003967C7"/>
    <w:rsid w:val="003C163D"/>
    <w:rsid w:val="004B19A5"/>
    <w:rsid w:val="004E1644"/>
    <w:rsid w:val="004F7356"/>
    <w:rsid w:val="00580531"/>
    <w:rsid w:val="005871A9"/>
    <w:rsid w:val="005D39B9"/>
    <w:rsid w:val="00622418"/>
    <w:rsid w:val="00626261"/>
    <w:rsid w:val="00652801"/>
    <w:rsid w:val="00665FF9"/>
    <w:rsid w:val="006A7951"/>
    <w:rsid w:val="006E1797"/>
    <w:rsid w:val="00723C88"/>
    <w:rsid w:val="00725478"/>
    <w:rsid w:val="00734D8C"/>
    <w:rsid w:val="00742C15"/>
    <w:rsid w:val="00791695"/>
    <w:rsid w:val="00795617"/>
    <w:rsid w:val="007A2B0D"/>
    <w:rsid w:val="007A73AE"/>
    <w:rsid w:val="007C2838"/>
    <w:rsid w:val="008252DA"/>
    <w:rsid w:val="008361D9"/>
    <w:rsid w:val="00862F82"/>
    <w:rsid w:val="00870E34"/>
    <w:rsid w:val="008E4CF5"/>
    <w:rsid w:val="00933DBE"/>
    <w:rsid w:val="009D0914"/>
    <w:rsid w:val="00A35B38"/>
    <w:rsid w:val="00A971E9"/>
    <w:rsid w:val="00B013A2"/>
    <w:rsid w:val="00B25C6D"/>
    <w:rsid w:val="00B800A3"/>
    <w:rsid w:val="00B949D2"/>
    <w:rsid w:val="00C04C0F"/>
    <w:rsid w:val="00C74CE3"/>
    <w:rsid w:val="00D437DF"/>
    <w:rsid w:val="00D50A6C"/>
    <w:rsid w:val="00ED7DD6"/>
    <w:rsid w:val="00F5586D"/>
    <w:rsid w:val="00F764FB"/>
    <w:rsid w:val="00F77A9B"/>
    <w:rsid w:val="00F90524"/>
    <w:rsid w:val="00FD69F9"/>
    <w:rsid w:val="00FE287F"/>
    <w:rsid w:val="00FE6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EAA6A60D-CFED-454C-9175-AFAA41F24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8252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252DA"/>
    <w:rPr>
      <w:rFonts w:ascii="Segoe UI" w:hAnsi="Segoe UI"/>
      <w:sz w:val="24"/>
    </w:rPr>
  </w:style>
  <w:style w:type="paragraph" w:styleId="ac">
    <w:name w:val="footer"/>
    <w:basedOn w:val="a"/>
    <w:link w:val="ad"/>
    <w:uiPriority w:val="99"/>
    <w:unhideWhenUsed/>
    <w:rsid w:val="008252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252DA"/>
    <w:rPr>
      <w:rFonts w:ascii="Segoe UI" w:hAnsi="Segoe U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3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10</cp:revision>
  <cp:lastPrinted>2014-09-16T05:26:00Z</cp:lastPrinted>
  <dcterms:created xsi:type="dcterms:W3CDTF">2013-09-09T17:20:00Z</dcterms:created>
  <dcterms:modified xsi:type="dcterms:W3CDTF">2014-12-15T13:17:00Z</dcterms:modified>
</cp:coreProperties>
</file>